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72B1107B" w:rsidR="00A25CC8" w:rsidRDefault="00DB54F1" w:rsidP="00E75BE8">
            <w:pPr>
              <w:pStyle w:val="ConsPlusNormal"/>
              <w:jc w:val="both"/>
            </w:pPr>
            <w:r>
              <w:t xml:space="preserve">по состоянию на </w:t>
            </w:r>
            <w:r w:rsidR="00FD0727">
              <w:t>31.07.2024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3F18BC5B"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C8405D">
              <w:rPr>
                <w:spacing w:val="-12"/>
              </w:rPr>
              <w:t>49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014E8D">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014E8D">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014E8D">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496052" w:rsidRPr="00B058C7" w14:paraId="79E95E21" w14:textId="77777777" w:rsidTr="00501DC6">
              <w:trPr>
                <w:trHeight w:val="114"/>
              </w:trPr>
              <w:tc>
                <w:tcPr>
                  <w:tcW w:w="2527" w:type="dxa"/>
                  <w:shd w:val="clear" w:color="auto" w:fill="auto"/>
                  <w:hideMark/>
                </w:tcPr>
                <w:p w14:paraId="03DA3CB2" w14:textId="32F25697" w:rsidR="00496052" w:rsidRPr="002952A4" w:rsidRDefault="00496052" w:rsidP="00014E8D">
                  <w:pPr>
                    <w:framePr w:hSpace="180" w:wrap="around" w:hAnchor="margin" w:xAlign="center" w:y="-1139"/>
                    <w:spacing w:after="0" w:line="240" w:lineRule="auto"/>
                  </w:pPr>
                  <w:r w:rsidRPr="00BB6821">
                    <w:t>ЛУКОЙЛ, ао, гос.рег.№1-01-00077-A</w:t>
                  </w:r>
                </w:p>
              </w:tc>
              <w:tc>
                <w:tcPr>
                  <w:tcW w:w="1670" w:type="dxa"/>
                  <w:shd w:val="clear" w:color="auto" w:fill="auto"/>
                  <w:hideMark/>
                </w:tcPr>
                <w:p w14:paraId="66571DC0" w14:textId="4AD9C527" w:rsidR="00496052" w:rsidRPr="002952A4" w:rsidRDefault="00496052" w:rsidP="00014E8D">
                  <w:pPr>
                    <w:framePr w:hSpace="180" w:wrap="around" w:hAnchor="margin" w:xAlign="center" w:y="-1139"/>
                    <w:spacing w:after="0" w:line="240" w:lineRule="auto"/>
                  </w:pPr>
                  <w:r w:rsidRPr="00BB6821">
                    <w:t>RU0009024277</w:t>
                  </w:r>
                </w:p>
              </w:tc>
              <w:tc>
                <w:tcPr>
                  <w:tcW w:w="1129" w:type="dxa"/>
                  <w:shd w:val="clear" w:color="auto" w:fill="auto"/>
                  <w:hideMark/>
                </w:tcPr>
                <w:p w14:paraId="371D4B95" w14:textId="3CF87DAD" w:rsidR="00496052" w:rsidRPr="002952A4" w:rsidRDefault="00496052" w:rsidP="00014E8D">
                  <w:pPr>
                    <w:framePr w:hSpace="180" w:wrap="around" w:hAnchor="margin" w:xAlign="center" w:y="-1139"/>
                    <w:spacing w:after="0" w:line="240" w:lineRule="auto"/>
                    <w:jc w:val="center"/>
                  </w:pPr>
                  <w:r w:rsidRPr="00BB6821">
                    <w:t>8,39</w:t>
                  </w:r>
                </w:p>
              </w:tc>
            </w:tr>
            <w:tr w:rsidR="00496052" w:rsidRPr="00B058C7" w14:paraId="61546E31" w14:textId="77777777" w:rsidTr="00501DC6">
              <w:trPr>
                <w:trHeight w:val="114"/>
              </w:trPr>
              <w:tc>
                <w:tcPr>
                  <w:tcW w:w="2527" w:type="dxa"/>
                  <w:shd w:val="clear" w:color="auto" w:fill="auto"/>
                </w:tcPr>
                <w:p w14:paraId="4BA7EC7D" w14:textId="4F3B0DA9" w:rsidR="00496052" w:rsidRPr="00C206C3" w:rsidRDefault="00496052" w:rsidP="00014E8D">
                  <w:pPr>
                    <w:framePr w:hSpace="180" w:wrap="around" w:hAnchor="margin" w:xAlign="center" w:y="-1139"/>
                    <w:spacing w:after="0" w:line="240" w:lineRule="auto"/>
                    <w:rPr>
                      <w:lang w:val="en-US"/>
                    </w:rPr>
                  </w:pPr>
                  <w:r w:rsidRPr="00BB6821">
                    <w:t>АДР</w:t>
                  </w:r>
                  <w:r w:rsidRPr="00496052">
                    <w:rPr>
                      <w:lang w:val="en-US"/>
                    </w:rPr>
                    <w:t xml:space="preserve"> Ozon Holdings PLC US69269L1044</w:t>
                  </w:r>
                </w:p>
              </w:tc>
              <w:tc>
                <w:tcPr>
                  <w:tcW w:w="1670" w:type="dxa"/>
                  <w:shd w:val="clear" w:color="auto" w:fill="auto"/>
                </w:tcPr>
                <w:p w14:paraId="04285D8B" w14:textId="2683BBD9" w:rsidR="00496052" w:rsidRPr="000D4986" w:rsidRDefault="00496052" w:rsidP="00014E8D">
                  <w:pPr>
                    <w:framePr w:hSpace="180" w:wrap="around" w:hAnchor="margin" w:xAlign="center" w:y="-1139"/>
                    <w:spacing w:after="0" w:line="240" w:lineRule="auto"/>
                  </w:pPr>
                  <w:r w:rsidRPr="00BB6821">
                    <w:t>US69269L1044</w:t>
                  </w:r>
                </w:p>
              </w:tc>
              <w:tc>
                <w:tcPr>
                  <w:tcW w:w="1129" w:type="dxa"/>
                  <w:shd w:val="clear" w:color="auto" w:fill="auto"/>
                </w:tcPr>
                <w:p w14:paraId="1B9940B7" w14:textId="34A90F7E" w:rsidR="00496052" w:rsidRPr="00EA1AA5" w:rsidRDefault="00496052" w:rsidP="00014E8D">
                  <w:pPr>
                    <w:framePr w:hSpace="180" w:wrap="around" w:hAnchor="margin" w:xAlign="center" w:y="-1139"/>
                    <w:spacing w:after="0" w:line="240" w:lineRule="auto"/>
                    <w:jc w:val="center"/>
                  </w:pPr>
                  <w:r w:rsidRPr="00BB6821">
                    <w:t>8,01</w:t>
                  </w:r>
                </w:p>
              </w:tc>
            </w:tr>
            <w:tr w:rsidR="00496052" w:rsidRPr="00B058C7" w14:paraId="7E4170BC" w14:textId="77777777" w:rsidTr="00501DC6">
              <w:trPr>
                <w:trHeight w:val="334"/>
              </w:trPr>
              <w:tc>
                <w:tcPr>
                  <w:tcW w:w="2527" w:type="dxa"/>
                  <w:shd w:val="clear" w:color="auto" w:fill="auto"/>
                </w:tcPr>
                <w:p w14:paraId="5FAC6F3B" w14:textId="03E41E3B" w:rsidR="00496052" w:rsidRPr="00496052" w:rsidRDefault="00496052" w:rsidP="00014E8D">
                  <w:pPr>
                    <w:framePr w:hSpace="180" w:wrap="around" w:hAnchor="margin" w:xAlign="center" w:y="-1139"/>
                    <w:spacing w:after="0" w:line="240" w:lineRule="auto"/>
                  </w:pPr>
                  <w:r w:rsidRPr="00BB6821">
                    <w:t>Сбербанк, ао, гос.рег.№10301481B</w:t>
                  </w:r>
                </w:p>
              </w:tc>
              <w:tc>
                <w:tcPr>
                  <w:tcW w:w="1670" w:type="dxa"/>
                  <w:shd w:val="clear" w:color="auto" w:fill="auto"/>
                </w:tcPr>
                <w:p w14:paraId="753407DE" w14:textId="7E0E3455" w:rsidR="00496052" w:rsidRPr="002952A4" w:rsidRDefault="00496052" w:rsidP="00014E8D">
                  <w:pPr>
                    <w:framePr w:hSpace="180" w:wrap="around" w:hAnchor="margin" w:xAlign="center" w:y="-1139"/>
                    <w:spacing w:after="0" w:line="240" w:lineRule="auto"/>
                  </w:pPr>
                  <w:r w:rsidRPr="00BB6821">
                    <w:t>RU0009029540</w:t>
                  </w:r>
                </w:p>
              </w:tc>
              <w:tc>
                <w:tcPr>
                  <w:tcW w:w="1129" w:type="dxa"/>
                  <w:shd w:val="clear" w:color="auto" w:fill="auto"/>
                </w:tcPr>
                <w:p w14:paraId="681EBCE4" w14:textId="04FD0BA9" w:rsidR="00496052" w:rsidRPr="002952A4" w:rsidRDefault="00496052" w:rsidP="00014E8D">
                  <w:pPr>
                    <w:framePr w:hSpace="180" w:wrap="around" w:hAnchor="margin" w:xAlign="center" w:y="-1139"/>
                    <w:spacing w:after="0" w:line="240" w:lineRule="auto"/>
                    <w:jc w:val="center"/>
                  </w:pPr>
                  <w:r w:rsidRPr="00BB6821">
                    <w:t>7,67</w:t>
                  </w:r>
                </w:p>
              </w:tc>
            </w:tr>
            <w:tr w:rsidR="00496052" w:rsidRPr="00B058C7" w14:paraId="24B23156" w14:textId="77777777" w:rsidTr="00501DC6">
              <w:trPr>
                <w:trHeight w:val="114"/>
              </w:trPr>
              <w:tc>
                <w:tcPr>
                  <w:tcW w:w="2527" w:type="dxa"/>
                  <w:shd w:val="clear" w:color="auto" w:fill="auto"/>
                </w:tcPr>
                <w:p w14:paraId="5F70DD03" w14:textId="0AD7E566" w:rsidR="00496052" w:rsidRPr="005F66DF" w:rsidRDefault="00496052" w:rsidP="00014E8D">
                  <w:pPr>
                    <w:framePr w:hSpace="180" w:wrap="around" w:hAnchor="margin" w:xAlign="center" w:y="-1139"/>
                    <w:spacing w:after="0" w:line="240" w:lineRule="auto"/>
                  </w:pPr>
                  <w:r w:rsidRPr="00BB6821">
                    <w:t>Акции обыкновенные МКПАО "ЯНДЕКС"</w:t>
                  </w:r>
                </w:p>
              </w:tc>
              <w:tc>
                <w:tcPr>
                  <w:tcW w:w="1670" w:type="dxa"/>
                  <w:shd w:val="clear" w:color="auto" w:fill="auto"/>
                </w:tcPr>
                <w:p w14:paraId="07DBB3AE" w14:textId="615B28A4" w:rsidR="00496052" w:rsidRPr="002952A4" w:rsidRDefault="00496052" w:rsidP="00014E8D">
                  <w:pPr>
                    <w:framePr w:hSpace="180" w:wrap="around" w:hAnchor="margin" w:xAlign="center" w:y="-1139"/>
                    <w:spacing w:after="0" w:line="240" w:lineRule="auto"/>
                  </w:pPr>
                  <w:r w:rsidRPr="00BB6821">
                    <w:t>RU000A107T19</w:t>
                  </w:r>
                </w:p>
              </w:tc>
              <w:tc>
                <w:tcPr>
                  <w:tcW w:w="1129" w:type="dxa"/>
                  <w:shd w:val="clear" w:color="auto" w:fill="auto"/>
                </w:tcPr>
                <w:p w14:paraId="1288C9CB" w14:textId="1E2E36D1" w:rsidR="00496052" w:rsidRPr="002952A4" w:rsidRDefault="00496052" w:rsidP="00014E8D">
                  <w:pPr>
                    <w:framePr w:hSpace="180" w:wrap="around" w:hAnchor="margin" w:xAlign="center" w:y="-1139"/>
                    <w:spacing w:after="0" w:line="240" w:lineRule="auto"/>
                    <w:jc w:val="center"/>
                  </w:pPr>
                  <w:r w:rsidRPr="00BB6821">
                    <w:t>7,62</w:t>
                  </w:r>
                </w:p>
              </w:tc>
            </w:tr>
            <w:tr w:rsidR="00496052" w:rsidRPr="00B058C7" w14:paraId="45EA09CF" w14:textId="77777777" w:rsidTr="00501DC6">
              <w:trPr>
                <w:trHeight w:val="114"/>
              </w:trPr>
              <w:tc>
                <w:tcPr>
                  <w:tcW w:w="2527" w:type="dxa"/>
                  <w:shd w:val="clear" w:color="auto" w:fill="auto"/>
                </w:tcPr>
                <w:p w14:paraId="631B79BF" w14:textId="1FC1A3C8" w:rsidR="00496052" w:rsidRPr="00496052" w:rsidRDefault="00496052" w:rsidP="00014E8D">
                  <w:pPr>
                    <w:framePr w:hSpace="180" w:wrap="around" w:hAnchor="margin" w:xAlign="center" w:y="-1139"/>
                    <w:tabs>
                      <w:tab w:val="right" w:pos="2087"/>
                    </w:tabs>
                    <w:spacing w:after="0" w:line="240" w:lineRule="auto"/>
                    <w:rPr>
                      <w:lang w:val="en-US"/>
                    </w:rPr>
                  </w:pPr>
                  <w:r w:rsidRPr="00496052">
                    <w:rPr>
                      <w:lang w:val="en-US"/>
                    </w:rPr>
                    <w:t>X5 RETAIL GROUP N.V. GDR</w:t>
                  </w:r>
                </w:p>
              </w:tc>
              <w:tc>
                <w:tcPr>
                  <w:tcW w:w="1670" w:type="dxa"/>
                  <w:shd w:val="clear" w:color="auto" w:fill="auto"/>
                </w:tcPr>
                <w:p w14:paraId="301A757F" w14:textId="5029E4A5" w:rsidR="00496052" w:rsidRPr="002952A4" w:rsidRDefault="00496052" w:rsidP="00014E8D">
                  <w:pPr>
                    <w:framePr w:hSpace="180" w:wrap="around" w:hAnchor="margin" w:xAlign="center" w:y="-1139"/>
                    <w:spacing w:after="0" w:line="240" w:lineRule="auto"/>
                  </w:pPr>
                  <w:r w:rsidRPr="00BB6821">
                    <w:t>US98387E2054</w:t>
                  </w:r>
                </w:p>
              </w:tc>
              <w:tc>
                <w:tcPr>
                  <w:tcW w:w="1129" w:type="dxa"/>
                  <w:shd w:val="clear" w:color="auto" w:fill="auto"/>
                </w:tcPr>
                <w:p w14:paraId="021A4C34" w14:textId="05D57597" w:rsidR="00496052" w:rsidRPr="002952A4" w:rsidRDefault="00496052" w:rsidP="00014E8D">
                  <w:pPr>
                    <w:framePr w:hSpace="180" w:wrap="around" w:hAnchor="margin" w:xAlign="center" w:y="-1139"/>
                    <w:spacing w:after="0" w:line="240" w:lineRule="auto"/>
                    <w:jc w:val="center"/>
                  </w:pPr>
                  <w:r w:rsidRPr="00BB6821">
                    <w:t>6,25</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07D8A6D5" w:rsidR="000A53C9" w:rsidRPr="00636BD0" w:rsidRDefault="005605B8" w:rsidP="00765B9E">
            <w:pPr>
              <w:pStyle w:val="ConsPlusNormal"/>
              <w:jc w:val="center"/>
            </w:pPr>
            <w:r>
              <w:t>И</w:t>
            </w:r>
            <w:r w:rsidR="00080BF3">
              <w:t>нфляции</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014E8D"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014E8D" w:rsidRDefault="00014E8D" w:rsidP="00014E8D">
            <w:bookmarkStart w:id="1" w:name="_GoBack"/>
            <w:bookmarkEnd w:id="1"/>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014E8D" w:rsidRDefault="00014E8D" w:rsidP="00014E8D">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051297B4" w:rsidR="00014E8D" w:rsidRDefault="00014E8D" w:rsidP="00014E8D">
            <w:pPr>
              <w:pStyle w:val="ConsPlusNormal"/>
              <w:spacing w:after="60"/>
              <w:jc w:val="center"/>
            </w:pPr>
            <w:r w:rsidRPr="0035376E">
              <w:t>-4,7%</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3C246AF3" w:rsidR="00014E8D" w:rsidRPr="000A53C9" w:rsidRDefault="00014E8D" w:rsidP="00014E8D">
            <w:pPr>
              <w:pStyle w:val="ConsPlusNormal"/>
              <w:spacing w:after="60"/>
              <w:jc w:val="center"/>
              <w:rPr>
                <w:highlight w:val="yellow"/>
              </w:rPr>
            </w:pPr>
            <w:r w:rsidRPr="0035376E">
              <w:t>-5,9%</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014E8D" w:rsidRDefault="00014E8D" w:rsidP="00014E8D">
            <w:pPr>
              <w:spacing w:after="60"/>
              <w:jc w:val="center"/>
            </w:pPr>
          </w:p>
        </w:tc>
      </w:tr>
      <w:tr w:rsidR="00014E8D"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014E8D" w:rsidRDefault="00014E8D" w:rsidP="00014E8D"/>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014E8D" w:rsidRDefault="00014E8D" w:rsidP="00014E8D">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797B8603" w:rsidR="00014E8D" w:rsidRDefault="00014E8D" w:rsidP="00014E8D">
            <w:pPr>
              <w:pStyle w:val="ConsPlusNormal"/>
              <w:spacing w:after="60"/>
              <w:jc w:val="center"/>
            </w:pPr>
            <w:r w:rsidRPr="0035376E">
              <w:t>-6,9%</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7A89FC57" w:rsidR="00014E8D" w:rsidRPr="000A53C9" w:rsidRDefault="00014E8D" w:rsidP="00014E8D">
            <w:pPr>
              <w:pStyle w:val="ConsPlusNormal"/>
              <w:spacing w:after="60"/>
              <w:jc w:val="center"/>
              <w:rPr>
                <w:highlight w:val="yellow"/>
              </w:rPr>
            </w:pPr>
            <w:r w:rsidRPr="0035376E">
              <w:t>-9,4%</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014E8D" w:rsidRDefault="00014E8D" w:rsidP="00014E8D">
            <w:pPr>
              <w:spacing w:after="60"/>
              <w:jc w:val="center"/>
            </w:pPr>
          </w:p>
        </w:tc>
      </w:tr>
      <w:tr w:rsidR="00014E8D"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014E8D" w:rsidRDefault="00014E8D" w:rsidP="00014E8D"/>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014E8D" w:rsidRDefault="00014E8D" w:rsidP="00014E8D">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683AB076" w:rsidR="00014E8D" w:rsidRDefault="00014E8D" w:rsidP="00014E8D">
            <w:pPr>
              <w:pStyle w:val="ConsPlusNormal"/>
              <w:spacing w:after="60"/>
              <w:jc w:val="center"/>
            </w:pPr>
            <w:r w:rsidRPr="0035376E">
              <w:t>3,8%</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7B367E19" w:rsidR="00014E8D" w:rsidRPr="000A53C9" w:rsidRDefault="00014E8D" w:rsidP="00014E8D">
            <w:pPr>
              <w:pStyle w:val="ConsPlusNormal"/>
              <w:spacing w:after="60"/>
              <w:jc w:val="center"/>
              <w:rPr>
                <w:highlight w:val="yellow"/>
              </w:rPr>
            </w:pPr>
            <w:r w:rsidRPr="0035376E">
              <w:t>-0,3%</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014E8D" w:rsidRDefault="00014E8D" w:rsidP="00014E8D">
            <w:pPr>
              <w:spacing w:after="60"/>
              <w:jc w:val="center"/>
            </w:pPr>
          </w:p>
        </w:tc>
      </w:tr>
      <w:tr w:rsidR="00014E8D"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014E8D" w:rsidRDefault="00014E8D" w:rsidP="00014E8D"/>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014E8D" w:rsidRDefault="00014E8D" w:rsidP="00014E8D">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6758F30F" w:rsidR="00014E8D" w:rsidRDefault="00014E8D" w:rsidP="00014E8D">
            <w:pPr>
              <w:pStyle w:val="ConsPlusNormal"/>
              <w:spacing w:after="60"/>
              <w:jc w:val="center"/>
            </w:pPr>
            <w:r w:rsidRPr="0035376E">
              <w:t>19,9%</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4F9B0E19" w:rsidR="00014E8D" w:rsidRPr="000A53C9" w:rsidRDefault="00014E8D" w:rsidP="00014E8D">
            <w:pPr>
              <w:pStyle w:val="ConsPlusNormal"/>
              <w:spacing w:after="60"/>
              <w:jc w:val="center"/>
              <w:rPr>
                <w:highlight w:val="yellow"/>
              </w:rPr>
            </w:pPr>
            <w:r w:rsidRPr="0035376E">
              <w:t>10,8%</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014E8D" w:rsidRDefault="00014E8D" w:rsidP="00014E8D">
            <w:pPr>
              <w:spacing w:after="60"/>
              <w:jc w:val="center"/>
            </w:pPr>
          </w:p>
        </w:tc>
      </w:tr>
      <w:tr w:rsidR="00014E8D"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014E8D" w:rsidRDefault="00014E8D" w:rsidP="00014E8D"/>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014E8D" w:rsidRDefault="00014E8D" w:rsidP="00014E8D">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555988B2" w:rsidR="00014E8D" w:rsidRDefault="00014E8D" w:rsidP="00014E8D">
            <w:pPr>
              <w:pStyle w:val="ConsPlusNormal"/>
              <w:spacing w:after="60"/>
              <w:jc w:val="center"/>
            </w:pPr>
            <w:r w:rsidRPr="0035376E">
              <w:t>31,9%</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6BE29339" w:rsidR="00014E8D" w:rsidRPr="000A53C9" w:rsidRDefault="00014E8D" w:rsidP="00014E8D">
            <w:pPr>
              <w:pStyle w:val="ConsPlusNormal"/>
              <w:spacing w:after="60"/>
              <w:jc w:val="center"/>
              <w:rPr>
                <w:highlight w:val="yellow"/>
              </w:rPr>
            </w:pPr>
            <w:r w:rsidRPr="0035376E">
              <w:t>0,9%</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014E8D" w:rsidRDefault="00014E8D" w:rsidP="00014E8D">
            <w:pPr>
              <w:spacing w:after="60"/>
              <w:jc w:val="center"/>
            </w:pPr>
          </w:p>
        </w:tc>
      </w:tr>
      <w:tr w:rsidR="00014E8D"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014E8D" w:rsidRDefault="00014E8D" w:rsidP="00014E8D"/>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014E8D" w:rsidRDefault="00014E8D" w:rsidP="00014E8D">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48A13ACB" w:rsidR="00014E8D" w:rsidRDefault="00014E8D" w:rsidP="00014E8D">
            <w:pPr>
              <w:pStyle w:val="ConsPlusNormal"/>
              <w:spacing w:after="60"/>
              <w:jc w:val="center"/>
            </w:pPr>
            <w:r w:rsidRPr="0035376E">
              <w:t>65,7%</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3BB29975" w:rsidR="00014E8D" w:rsidRPr="000A53C9" w:rsidRDefault="00014E8D" w:rsidP="00014E8D">
            <w:pPr>
              <w:pStyle w:val="ConsPlusNormal"/>
              <w:spacing w:after="60"/>
              <w:jc w:val="center"/>
              <w:rPr>
                <w:highlight w:val="yellow"/>
              </w:rPr>
            </w:pPr>
            <w:r w:rsidRPr="0035376E">
              <w:t>21,6%</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014E8D" w:rsidRDefault="00014E8D" w:rsidP="00014E8D">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075DDF2E" w:rsidR="00CC5DF1" w:rsidRPr="004605F0" w:rsidRDefault="00252A1D" w:rsidP="00D21890">
            <w:pPr>
              <w:pStyle w:val="ConsPlusNormal"/>
              <w:jc w:val="both"/>
              <w:rPr>
                <w:color w:val="000000"/>
              </w:rPr>
            </w:pPr>
            <w:r>
              <w:rPr>
                <w:color w:val="000000"/>
              </w:rPr>
              <w:t>440 027,56</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212F49F3"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FE7220">
              <w:t>534 622 893,9</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1D84FE51" w:rsidR="00A25CC8" w:rsidRDefault="00A25CC8" w:rsidP="00A25CC8">
      <w:pPr>
        <w:pStyle w:val="ConsPlusNormal"/>
        <w:jc w:val="both"/>
      </w:pPr>
      <w:bookmarkStart w:id="2" w:name="P1224"/>
      <w:bookmarkEnd w:id="2"/>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14E8D"/>
    <w:rsid w:val="0003140E"/>
    <w:rsid w:val="00032105"/>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0544"/>
    <w:rsid w:val="001E41D3"/>
    <w:rsid w:val="001E495B"/>
    <w:rsid w:val="00201894"/>
    <w:rsid w:val="00204380"/>
    <w:rsid w:val="00212702"/>
    <w:rsid w:val="00226362"/>
    <w:rsid w:val="00233C48"/>
    <w:rsid w:val="00245AAB"/>
    <w:rsid w:val="00246801"/>
    <w:rsid w:val="00246F2C"/>
    <w:rsid w:val="002508E3"/>
    <w:rsid w:val="00252933"/>
    <w:rsid w:val="00252A1D"/>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22AEA"/>
    <w:rsid w:val="0032460A"/>
    <w:rsid w:val="00331FE3"/>
    <w:rsid w:val="00350398"/>
    <w:rsid w:val="0035115B"/>
    <w:rsid w:val="00351828"/>
    <w:rsid w:val="00363908"/>
    <w:rsid w:val="00367A49"/>
    <w:rsid w:val="00375CD1"/>
    <w:rsid w:val="0038061A"/>
    <w:rsid w:val="00382C18"/>
    <w:rsid w:val="00383813"/>
    <w:rsid w:val="00384BC3"/>
    <w:rsid w:val="00384CDD"/>
    <w:rsid w:val="00390BF5"/>
    <w:rsid w:val="003948E7"/>
    <w:rsid w:val="003B564D"/>
    <w:rsid w:val="003B5769"/>
    <w:rsid w:val="003C6963"/>
    <w:rsid w:val="003D2A8E"/>
    <w:rsid w:val="003D7E7B"/>
    <w:rsid w:val="003E02AD"/>
    <w:rsid w:val="003E1FDB"/>
    <w:rsid w:val="003F4AAF"/>
    <w:rsid w:val="00405760"/>
    <w:rsid w:val="0041787B"/>
    <w:rsid w:val="00424723"/>
    <w:rsid w:val="0043094C"/>
    <w:rsid w:val="00434196"/>
    <w:rsid w:val="004605F0"/>
    <w:rsid w:val="00464F77"/>
    <w:rsid w:val="004702B9"/>
    <w:rsid w:val="00473737"/>
    <w:rsid w:val="004879BF"/>
    <w:rsid w:val="00496052"/>
    <w:rsid w:val="00496BC5"/>
    <w:rsid w:val="004A0181"/>
    <w:rsid w:val="004A0AA2"/>
    <w:rsid w:val="004A230A"/>
    <w:rsid w:val="004B3677"/>
    <w:rsid w:val="004C07E0"/>
    <w:rsid w:val="004C3EB1"/>
    <w:rsid w:val="004C4035"/>
    <w:rsid w:val="004C4EE7"/>
    <w:rsid w:val="004C7320"/>
    <w:rsid w:val="004D3818"/>
    <w:rsid w:val="004E5823"/>
    <w:rsid w:val="004F4E64"/>
    <w:rsid w:val="00501DC6"/>
    <w:rsid w:val="0050667C"/>
    <w:rsid w:val="00524897"/>
    <w:rsid w:val="00525A81"/>
    <w:rsid w:val="0052711E"/>
    <w:rsid w:val="005355D5"/>
    <w:rsid w:val="0054064D"/>
    <w:rsid w:val="00555B61"/>
    <w:rsid w:val="00556E78"/>
    <w:rsid w:val="005605B8"/>
    <w:rsid w:val="00560664"/>
    <w:rsid w:val="005802E0"/>
    <w:rsid w:val="00583CA8"/>
    <w:rsid w:val="0059616D"/>
    <w:rsid w:val="0059796B"/>
    <w:rsid w:val="005C2100"/>
    <w:rsid w:val="005C235E"/>
    <w:rsid w:val="005C77B1"/>
    <w:rsid w:val="005E6688"/>
    <w:rsid w:val="005F66DF"/>
    <w:rsid w:val="005F7F02"/>
    <w:rsid w:val="00626B6B"/>
    <w:rsid w:val="00635C71"/>
    <w:rsid w:val="00636BD0"/>
    <w:rsid w:val="0064779C"/>
    <w:rsid w:val="0065477E"/>
    <w:rsid w:val="006768E3"/>
    <w:rsid w:val="0068155E"/>
    <w:rsid w:val="00681B8F"/>
    <w:rsid w:val="0068326D"/>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65B9E"/>
    <w:rsid w:val="00776AD4"/>
    <w:rsid w:val="0077738F"/>
    <w:rsid w:val="00790A1D"/>
    <w:rsid w:val="007960A7"/>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2CDF"/>
    <w:rsid w:val="00987145"/>
    <w:rsid w:val="00995190"/>
    <w:rsid w:val="00995AEB"/>
    <w:rsid w:val="009B78A2"/>
    <w:rsid w:val="009C4454"/>
    <w:rsid w:val="00A06100"/>
    <w:rsid w:val="00A071F6"/>
    <w:rsid w:val="00A24787"/>
    <w:rsid w:val="00A25CC8"/>
    <w:rsid w:val="00A325DC"/>
    <w:rsid w:val="00A32840"/>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6FF1"/>
    <w:rsid w:val="00B821C9"/>
    <w:rsid w:val="00B82E82"/>
    <w:rsid w:val="00BA4CC8"/>
    <w:rsid w:val="00BB1C11"/>
    <w:rsid w:val="00BB33AD"/>
    <w:rsid w:val="00BD0DC3"/>
    <w:rsid w:val="00BE4B12"/>
    <w:rsid w:val="00C0047D"/>
    <w:rsid w:val="00C006F5"/>
    <w:rsid w:val="00C04C8F"/>
    <w:rsid w:val="00C206C3"/>
    <w:rsid w:val="00C20F33"/>
    <w:rsid w:val="00C2649F"/>
    <w:rsid w:val="00C2760E"/>
    <w:rsid w:val="00C37D0A"/>
    <w:rsid w:val="00C40C2C"/>
    <w:rsid w:val="00C52982"/>
    <w:rsid w:val="00C67E8E"/>
    <w:rsid w:val="00C736DE"/>
    <w:rsid w:val="00C8405D"/>
    <w:rsid w:val="00C8667E"/>
    <w:rsid w:val="00C866AB"/>
    <w:rsid w:val="00C9514B"/>
    <w:rsid w:val="00C9790A"/>
    <w:rsid w:val="00CB3C76"/>
    <w:rsid w:val="00CB7B17"/>
    <w:rsid w:val="00CC019E"/>
    <w:rsid w:val="00CC5DF1"/>
    <w:rsid w:val="00CD3D17"/>
    <w:rsid w:val="00CF1684"/>
    <w:rsid w:val="00D00CFF"/>
    <w:rsid w:val="00D035F4"/>
    <w:rsid w:val="00D06064"/>
    <w:rsid w:val="00D11C3F"/>
    <w:rsid w:val="00D21890"/>
    <w:rsid w:val="00D32536"/>
    <w:rsid w:val="00D33C4E"/>
    <w:rsid w:val="00D61CDB"/>
    <w:rsid w:val="00D9265A"/>
    <w:rsid w:val="00DA6772"/>
    <w:rsid w:val="00DB0480"/>
    <w:rsid w:val="00DB54F1"/>
    <w:rsid w:val="00DB676F"/>
    <w:rsid w:val="00DC5468"/>
    <w:rsid w:val="00DD4420"/>
    <w:rsid w:val="00DE4419"/>
    <w:rsid w:val="00DF2ACD"/>
    <w:rsid w:val="00E038E3"/>
    <w:rsid w:val="00E0495F"/>
    <w:rsid w:val="00E24361"/>
    <w:rsid w:val="00E45113"/>
    <w:rsid w:val="00E56985"/>
    <w:rsid w:val="00E70FFD"/>
    <w:rsid w:val="00E75BE8"/>
    <w:rsid w:val="00E76055"/>
    <w:rsid w:val="00E76DE9"/>
    <w:rsid w:val="00EA73DB"/>
    <w:rsid w:val="00F01886"/>
    <w:rsid w:val="00F07644"/>
    <w:rsid w:val="00F21C67"/>
    <w:rsid w:val="00F3149F"/>
    <w:rsid w:val="00F67313"/>
    <w:rsid w:val="00F724BB"/>
    <w:rsid w:val="00F8642D"/>
    <w:rsid w:val="00F87217"/>
    <w:rsid w:val="00F92BC4"/>
    <w:rsid w:val="00F956D2"/>
    <w:rsid w:val="00FB581C"/>
    <w:rsid w:val="00FB75C4"/>
    <w:rsid w:val="00FC6566"/>
    <w:rsid w:val="00FC727D"/>
    <w:rsid w:val="00FD0727"/>
    <w:rsid w:val="00FE7220"/>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80AB3-1A1A-430F-983D-848FF3E6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939</Words>
  <Characters>5354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131</cp:revision>
  <dcterms:created xsi:type="dcterms:W3CDTF">2023-01-26T09:33:00Z</dcterms:created>
  <dcterms:modified xsi:type="dcterms:W3CDTF">2024-08-09T16:11:00Z</dcterms:modified>
</cp:coreProperties>
</file>