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6E7A72D1" w:rsidR="00A25CC8" w:rsidRDefault="00DB54F1" w:rsidP="00E75BE8">
            <w:pPr>
              <w:pStyle w:val="ConsPlusNormal"/>
              <w:jc w:val="both"/>
            </w:pPr>
            <w:r>
              <w:t xml:space="preserve">по состоянию на </w:t>
            </w:r>
            <w:r w:rsidR="00511B7C">
              <w:t>30.09.2024</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26CE1BD6" w:rsidR="00A25CC8" w:rsidRPr="00032105" w:rsidRDefault="00A25CC8" w:rsidP="0041729F">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894957">
              <w:t>50 объектов</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093091">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093091">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093091">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AA2460" w:rsidRPr="00892333" w14:paraId="79E95E21" w14:textId="77777777" w:rsidTr="0013132E">
              <w:trPr>
                <w:trHeight w:val="114"/>
              </w:trPr>
              <w:tc>
                <w:tcPr>
                  <w:tcW w:w="2607" w:type="dxa"/>
                  <w:shd w:val="clear" w:color="auto" w:fill="auto"/>
                </w:tcPr>
                <w:p w14:paraId="03DA3CB2" w14:textId="4E93E608" w:rsidR="00AA2460" w:rsidRPr="00892333" w:rsidRDefault="00AA2460" w:rsidP="00093091">
                  <w:pPr>
                    <w:framePr w:hSpace="180" w:wrap="around" w:hAnchor="margin" w:xAlign="center" w:y="-1139"/>
                    <w:spacing w:after="0" w:line="240" w:lineRule="auto"/>
                    <w:rPr>
                      <w:rFonts w:ascii="Calibri" w:eastAsia="Times New Roman" w:hAnsi="Calibri" w:cs="Calibri"/>
                      <w:color w:val="000000"/>
                      <w:sz w:val="18"/>
                      <w:szCs w:val="18"/>
                      <w:lang w:eastAsia="ru-RU"/>
                    </w:rPr>
                  </w:pPr>
                  <w:r w:rsidRPr="00043BE0">
                    <w:t>ЛУКОЙЛ, ао, гос.рег.№1-01-00077-A</w:t>
                  </w:r>
                </w:p>
              </w:tc>
              <w:tc>
                <w:tcPr>
                  <w:tcW w:w="1670" w:type="dxa"/>
                  <w:shd w:val="clear" w:color="auto" w:fill="auto"/>
                  <w:hideMark/>
                </w:tcPr>
                <w:p w14:paraId="66571DC0" w14:textId="053AFD8F" w:rsidR="00AA2460" w:rsidRPr="00892333" w:rsidRDefault="00AA2460" w:rsidP="00093091">
                  <w:pPr>
                    <w:framePr w:hSpace="180" w:wrap="around" w:hAnchor="margin" w:xAlign="center" w:y="-1139"/>
                    <w:spacing w:after="0" w:line="240" w:lineRule="auto"/>
                    <w:rPr>
                      <w:rFonts w:ascii="Arial" w:eastAsia="Times New Roman" w:hAnsi="Arial" w:cs="Arial"/>
                      <w:color w:val="000000"/>
                      <w:sz w:val="18"/>
                      <w:szCs w:val="18"/>
                      <w:lang w:eastAsia="ru-RU"/>
                    </w:rPr>
                  </w:pPr>
                  <w:r w:rsidRPr="00043BE0">
                    <w:t>RU0009024277</w:t>
                  </w:r>
                </w:p>
              </w:tc>
              <w:tc>
                <w:tcPr>
                  <w:tcW w:w="1155" w:type="dxa"/>
                  <w:shd w:val="clear" w:color="auto" w:fill="auto"/>
                  <w:hideMark/>
                </w:tcPr>
                <w:p w14:paraId="371D4B95" w14:textId="71915421" w:rsidR="00AA2460" w:rsidRPr="00914565" w:rsidRDefault="00AA2460" w:rsidP="00093091">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043BE0">
                    <w:t>9,33</w:t>
                  </w:r>
                </w:p>
              </w:tc>
            </w:tr>
            <w:tr w:rsidR="00AA2460" w:rsidRPr="00892333" w14:paraId="7E4170BC" w14:textId="77777777" w:rsidTr="0013132E">
              <w:trPr>
                <w:trHeight w:val="114"/>
              </w:trPr>
              <w:tc>
                <w:tcPr>
                  <w:tcW w:w="2607" w:type="dxa"/>
                  <w:shd w:val="clear" w:color="auto" w:fill="auto"/>
                </w:tcPr>
                <w:p w14:paraId="5FAC6F3B" w14:textId="3CB546C6" w:rsidR="00AA2460" w:rsidRPr="0041729F" w:rsidRDefault="00AA2460" w:rsidP="00093091">
                  <w:pPr>
                    <w:framePr w:hSpace="180" w:wrap="around" w:hAnchor="margin" w:xAlign="center" w:y="-1139"/>
                    <w:spacing w:after="0" w:line="240" w:lineRule="auto"/>
                    <w:rPr>
                      <w:rFonts w:ascii="Calibri" w:hAnsi="Calibri" w:cs="Calibri"/>
                      <w:b/>
                      <w:bCs/>
                      <w:color w:val="000000"/>
                      <w:sz w:val="18"/>
                      <w:szCs w:val="18"/>
                    </w:rPr>
                  </w:pPr>
                  <w:r w:rsidRPr="00043BE0">
                    <w:t>Акции обыкновенные МКПАО "ЯНДЕКС"</w:t>
                  </w:r>
                </w:p>
              </w:tc>
              <w:tc>
                <w:tcPr>
                  <w:tcW w:w="1670" w:type="dxa"/>
                  <w:shd w:val="clear" w:color="auto" w:fill="auto"/>
                </w:tcPr>
                <w:p w14:paraId="753407DE" w14:textId="7FA4FD88" w:rsidR="00AA2460" w:rsidRPr="00892333" w:rsidRDefault="00AA2460" w:rsidP="00093091">
                  <w:pPr>
                    <w:framePr w:hSpace="180" w:wrap="around" w:hAnchor="margin" w:xAlign="center" w:y="-1139"/>
                    <w:spacing w:after="0" w:line="240" w:lineRule="auto"/>
                    <w:rPr>
                      <w:rFonts w:ascii="Calibri" w:hAnsi="Calibri" w:cs="Calibri"/>
                      <w:color w:val="000000"/>
                      <w:sz w:val="18"/>
                      <w:szCs w:val="18"/>
                    </w:rPr>
                  </w:pPr>
                  <w:r w:rsidRPr="00043BE0">
                    <w:t>RU000A107T19</w:t>
                  </w:r>
                </w:p>
              </w:tc>
              <w:tc>
                <w:tcPr>
                  <w:tcW w:w="1155" w:type="dxa"/>
                  <w:shd w:val="clear" w:color="auto" w:fill="auto"/>
                </w:tcPr>
                <w:p w14:paraId="681EBCE4" w14:textId="34E71574" w:rsidR="00AA2460" w:rsidRPr="00914565" w:rsidRDefault="00AA2460" w:rsidP="00093091">
                  <w:pPr>
                    <w:framePr w:hSpace="180" w:wrap="around" w:hAnchor="margin" w:xAlign="center" w:y="-1139"/>
                    <w:spacing w:after="0" w:line="240" w:lineRule="auto"/>
                    <w:jc w:val="center"/>
                    <w:rPr>
                      <w:rFonts w:ascii="Calibri" w:hAnsi="Calibri" w:cs="Calibri"/>
                      <w:color w:val="000000"/>
                      <w:sz w:val="18"/>
                      <w:szCs w:val="18"/>
                    </w:rPr>
                  </w:pPr>
                  <w:r w:rsidRPr="00043BE0">
                    <w:t>8,53</w:t>
                  </w:r>
                </w:p>
              </w:tc>
            </w:tr>
            <w:tr w:rsidR="00AA2460" w:rsidRPr="00892333" w14:paraId="24B23156" w14:textId="77777777" w:rsidTr="0013132E">
              <w:trPr>
                <w:trHeight w:val="114"/>
              </w:trPr>
              <w:tc>
                <w:tcPr>
                  <w:tcW w:w="2607" w:type="dxa"/>
                  <w:shd w:val="clear" w:color="auto" w:fill="auto"/>
                </w:tcPr>
                <w:p w14:paraId="5F70DD03" w14:textId="410E58C9" w:rsidR="00AA2460" w:rsidRPr="00AA2460" w:rsidRDefault="00AA2460" w:rsidP="00093091">
                  <w:pPr>
                    <w:framePr w:hSpace="180" w:wrap="around" w:hAnchor="margin" w:xAlign="center" w:y="-1139"/>
                    <w:spacing w:after="0" w:line="240" w:lineRule="auto"/>
                    <w:rPr>
                      <w:lang w:val="en-US"/>
                    </w:rPr>
                  </w:pPr>
                  <w:r w:rsidRPr="00043BE0">
                    <w:t>АДР</w:t>
                  </w:r>
                  <w:r w:rsidRPr="00AA2460">
                    <w:rPr>
                      <w:lang w:val="en-US"/>
                    </w:rPr>
                    <w:t xml:space="preserve"> Ozon Holdings PLC US69269L1044</w:t>
                  </w:r>
                </w:p>
              </w:tc>
              <w:tc>
                <w:tcPr>
                  <w:tcW w:w="1670" w:type="dxa"/>
                  <w:shd w:val="clear" w:color="auto" w:fill="auto"/>
                </w:tcPr>
                <w:p w14:paraId="07DBB3AE" w14:textId="2F61A7C0" w:rsidR="00AA2460" w:rsidRPr="00675DF0" w:rsidRDefault="00AA2460" w:rsidP="00093091">
                  <w:pPr>
                    <w:framePr w:hSpace="180" w:wrap="around" w:hAnchor="margin" w:xAlign="center" w:y="-1139"/>
                    <w:spacing w:after="0" w:line="240" w:lineRule="auto"/>
                    <w:rPr>
                      <w:rFonts w:ascii="Calibri" w:hAnsi="Calibri" w:cs="Calibri"/>
                      <w:color w:val="000000"/>
                      <w:sz w:val="18"/>
                      <w:szCs w:val="18"/>
                    </w:rPr>
                  </w:pPr>
                  <w:r w:rsidRPr="00043BE0">
                    <w:t>US69269L1044</w:t>
                  </w:r>
                </w:p>
              </w:tc>
              <w:tc>
                <w:tcPr>
                  <w:tcW w:w="1155" w:type="dxa"/>
                  <w:shd w:val="clear" w:color="auto" w:fill="auto"/>
                </w:tcPr>
                <w:p w14:paraId="1288C9CB" w14:textId="07050BE2" w:rsidR="00AA2460" w:rsidRPr="00675DF0" w:rsidRDefault="00AA2460" w:rsidP="00093091">
                  <w:pPr>
                    <w:framePr w:hSpace="180" w:wrap="around" w:hAnchor="margin" w:xAlign="center" w:y="-1139"/>
                    <w:spacing w:after="0" w:line="240" w:lineRule="auto"/>
                    <w:jc w:val="center"/>
                    <w:rPr>
                      <w:rFonts w:ascii="Calibri" w:hAnsi="Calibri" w:cs="Calibri"/>
                      <w:color w:val="000000"/>
                      <w:sz w:val="18"/>
                      <w:szCs w:val="18"/>
                    </w:rPr>
                  </w:pPr>
                  <w:r w:rsidRPr="00043BE0">
                    <w:t>8,48</w:t>
                  </w:r>
                </w:p>
              </w:tc>
            </w:tr>
            <w:tr w:rsidR="00AA2460" w:rsidRPr="00892333" w14:paraId="45EA09CF" w14:textId="77777777" w:rsidTr="0013132E">
              <w:trPr>
                <w:trHeight w:val="114"/>
              </w:trPr>
              <w:tc>
                <w:tcPr>
                  <w:tcW w:w="2607" w:type="dxa"/>
                  <w:shd w:val="clear" w:color="auto" w:fill="auto"/>
                </w:tcPr>
                <w:p w14:paraId="631B79BF" w14:textId="557491C4" w:rsidR="00AA2460" w:rsidRPr="00AA2460" w:rsidRDefault="00AA2460" w:rsidP="00093091">
                  <w:pPr>
                    <w:framePr w:hSpace="180" w:wrap="around" w:hAnchor="margin" w:xAlign="center" w:y="-1139"/>
                    <w:spacing w:after="0" w:line="240" w:lineRule="auto"/>
                  </w:pPr>
                  <w:r w:rsidRPr="00043BE0">
                    <w:t>ТКС Холдинг-1-ао, гос.рег.№1-01-16784-A</w:t>
                  </w:r>
                </w:p>
              </w:tc>
              <w:tc>
                <w:tcPr>
                  <w:tcW w:w="1670" w:type="dxa"/>
                  <w:shd w:val="clear" w:color="auto" w:fill="auto"/>
                </w:tcPr>
                <w:p w14:paraId="301A757F" w14:textId="13FB0AD8" w:rsidR="00AA2460" w:rsidRPr="00E029E1" w:rsidRDefault="00AA2460" w:rsidP="00093091">
                  <w:pPr>
                    <w:framePr w:hSpace="180" w:wrap="around" w:hAnchor="margin" w:xAlign="center" w:y="-1139"/>
                    <w:spacing w:after="0" w:line="240" w:lineRule="auto"/>
                  </w:pPr>
                  <w:r w:rsidRPr="00043BE0">
                    <w:t>RU000A107UL4</w:t>
                  </w:r>
                </w:p>
              </w:tc>
              <w:tc>
                <w:tcPr>
                  <w:tcW w:w="1155" w:type="dxa"/>
                  <w:shd w:val="clear" w:color="auto" w:fill="auto"/>
                </w:tcPr>
                <w:p w14:paraId="021A4C34" w14:textId="293C8973" w:rsidR="00AA2460" w:rsidRPr="00E029E1" w:rsidRDefault="00AA2460" w:rsidP="00093091">
                  <w:pPr>
                    <w:framePr w:hSpace="180" w:wrap="around" w:hAnchor="margin" w:xAlign="center" w:y="-1139"/>
                    <w:spacing w:after="0" w:line="240" w:lineRule="auto"/>
                    <w:jc w:val="center"/>
                  </w:pPr>
                  <w:r w:rsidRPr="00043BE0">
                    <w:t>8,23</w:t>
                  </w:r>
                </w:p>
              </w:tc>
            </w:tr>
            <w:tr w:rsidR="00AA2460" w:rsidRPr="00892333" w14:paraId="4E7571C0" w14:textId="77777777" w:rsidTr="0013132E">
              <w:trPr>
                <w:trHeight w:val="114"/>
              </w:trPr>
              <w:tc>
                <w:tcPr>
                  <w:tcW w:w="2607" w:type="dxa"/>
                  <w:shd w:val="clear" w:color="auto" w:fill="auto"/>
                </w:tcPr>
                <w:p w14:paraId="08E9B0B7" w14:textId="2FA12D56" w:rsidR="00AA2460" w:rsidRPr="0053632B" w:rsidRDefault="00AA2460" w:rsidP="00093091">
                  <w:pPr>
                    <w:framePr w:hSpace="180" w:wrap="around" w:hAnchor="margin" w:xAlign="center" w:y="-1139"/>
                  </w:pPr>
                  <w:r w:rsidRPr="00043BE0">
                    <w:t>Сбербанк, ао, гос.рег.№10301481B</w:t>
                  </w:r>
                </w:p>
              </w:tc>
              <w:tc>
                <w:tcPr>
                  <w:tcW w:w="1670" w:type="dxa"/>
                  <w:shd w:val="clear" w:color="auto" w:fill="auto"/>
                </w:tcPr>
                <w:p w14:paraId="082D0E3D" w14:textId="3C81F233" w:rsidR="00AA2460" w:rsidRPr="00E029E1" w:rsidRDefault="00AA2460" w:rsidP="00093091">
                  <w:pPr>
                    <w:framePr w:hSpace="180" w:wrap="around" w:hAnchor="margin" w:xAlign="center" w:y="-1139"/>
                    <w:spacing w:after="0" w:line="240" w:lineRule="auto"/>
                  </w:pPr>
                  <w:r w:rsidRPr="00043BE0">
                    <w:t>RU0009029540</w:t>
                  </w:r>
                </w:p>
              </w:tc>
              <w:tc>
                <w:tcPr>
                  <w:tcW w:w="1155" w:type="dxa"/>
                  <w:shd w:val="clear" w:color="auto" w:fill="auto"/>
                </w:tcPr>
                <w:p w14:paraId="4387DEA6" w14:textId="788D96E0" w:rsidR="00AA2460" w:rsidRPr="00E029E1" w:rsidRDefault="00AA2460" w:rsidP="00093091">
                  <w:pPr>
                    <w:framePr w:hSpace="180" w:wrap="around" w:hAnchor="margin" w:xAlign="center" w:y="-1139"/>
                    <w:spacing w:after="0" w:line="240" w:lineRule="auto"/>
                    <w:jc w:val="center"/>
                  </w:pPr>
                  <w:r w:rsidRPr="00043BE0">
                    <w:t>7,89</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6BF24B44" w:rsidR="00A25CC8" w:rsidRDefault="00A25CC8" w:rsidP="002D579C">
            <w:pPr>
              <w:pStyle w:val="ConsPlusNormal"/>
              <w:jc w:val="both"/>
              <w:outlineLvl w:val="1"/>
            </w:pPr>
            <w:r>
              <w:t>Раздел 5. Основные результаты инвестирования</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6BAC6CA2" w:rsidR="002574DA" w:rsidRDefault="00D80F08" w:rsidP="001272E8">
            <w:pPr>
              <w:pStyle w:val="ConsPlusNormal"/>
              <w:jc w:val="center"/>
            </w:pPr>
            <w:r>
              <w:t>И</w:t>
            </w:r>
            <w:r w:rsidR="002D6FD7">
              <w:t>нфляции</w:t>
            </w:r>
            <w:r w:rsidR="00A45C25">
              <w:t xml:space="preserve"> *</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093091" w14:paraId="3817651D" w14:textId="77777777" w:rsidTr="001F2F82">
        <w:tc>
          <w:tcPr>
            <w:tcW w:w="4595" w:type="dxa"/>
            <w:gridSpan w:val="2"/>
            <w:vMerge/>
            <w:tcBorders>
              <w:top w:val="nil"/>
              <w:left w:val="nil"/>
              <w:bottom w:val="nil"/>
              <w:right w:val="single" w:sz="4" w:space="0" w:color="auto"/>
            </w:tcBorders>
          </w:tcPr>
          <w:p w14:paraId="4A21E34C" w14:textId="77777777" w:rsidR="00093091" w:rsidRDefault="00093091" w:rsidP="00093091">
            <w:bookmarkStart w:id="1" w:name="_GoBack"/>
            <w:bookmarkEnd w:id="1"/>
          </w:p>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093091" w:rsidRDefault="00093091" w:rsidP="00093091">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1F41BB20" w:rsidR="00093091" w:rsidRDefault="00093091" w:rsidP="00093091">
            <w:pPr>
              <w:pStyle w:val="ConsPlusNormal"/>
              <w:spacing w:after="120"/>
              <w:jc w:val="center"/>
            </w:pPr>
            <w:r w:rsidRPr="00667AC6">
              <w:t>6,0%</w:t>
            </w:r>
          </w:p>
        </w:tc>
        <w:tc>
          <w:tcPr>
            <w:tcW w:w="1474" w:type="dxa"/>
            <w:tcBorders>
              <w:top w:val="single" w:sz="4" w:space="0" w:color="auto"/>
              <w:left w:val="single" w:sz="4" w:space="0" w:color="auto"/>
              <w:bottom w:val="single" w:sz="4" w:space="0" w:color="auto"/>
              <w:right w:val="single" w:sz="4" w:space="0" w:color="auto"/>
            </w:tcBorders>
          </w:tcPr>
          <w:p w14:paraId="78138059" w14:textId="2171DBCA" w:rsidR="00093091" w:rsidRPr="007E0B26" w:rsidRDefault="00093091" w:rsidP="00093091">
            <w:pPr>
              <w:pStyle w:val="ConsPlusNormal"/>
              <w:spacing w:after="120"/>
              <w:jc w:val="center"/>
              <w:rPr>
                <w:highlight w:val="yellow"/>
              </w:rPr>
            </w:pPr>
            <w:r w:rsidRPr="00667AC6">
              <w:t>5,8%</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093091" w:rsidRDefault="00093091" w:rsidP="00093091">
            <w:pPr>
              <w:spacing w:after="120"/>
              <w:jc w:val="center"/>
            </w:pPr>
          </w:p>
        </w:tc>
      </w:tr>
      <w:tr w:rsidR="00093091" w14:paraId="793AD32B" w14:textId="77777777" w:rsidTr="001F2F82">
        <w:tc>
          <w:tcPr>
            <w:tcW w:w="4595" w:type="dxa"/>
            <w:gridSpan w:val="2"/>
            <w:vMerge/>
            <w:tcBorders>
              <w:top w:val="nil"/>
              <w:left w:val="nil"/>
              <w:bottom w:val="nil"/>
              <w:right w:val="single" w:sz="4" w:space="0" w:color="auto"/>
            </w:tcBorders>
          </w:tcPr>
          <w:p w14:paraId="748EEE50" w14:textId="77777777" w:rsidR="00093091" w:rsidRDefault="00093091" w:rsidP="00093091"/>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093091" w:rsidRDefault="00093091" w:rsidP="00093091">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1417AD48" w:rsidR="00093091" w:rsidRDefault="00093091" w:rsidP="00093091">
            <w:pPr>
              <w:pStyle w:val="ConsPlusNormal"/>
              <w:spacing w:after="120"/>
              <w:jc w:val="center"/>
            </w:pPr>
            <w:r w:rsidRPr="00667AC6">
              <w:t>-5,6%</w:t>
            </w:r>
          </w:p>
        </w:tc>
        <w:tc>
          <w:tcPr>
            <w:tcW w:w="1474" w:type="dxa"/>
            <w:tcBorders>
              <w:top w:val="single" w:sz="4" w:space="0" w:color="auto"/>
              <w:left w:val="single" w:sz="4" w:space="0" w:color="auto"/>
              <w:bottom w:val="single" w:sz="4" w:space="0" w:color="auto"/>
              <w:right w:val="single" w:sz="4" w:space="0" w:color="auto"/>
            </w:tcBorders>
          </w:tcPr>
          <w:p w14:paraId="08406A15" w14:textId="4574008A" w:rsidR="00093091" w:rsidRPr="007E0B26" w:rsidRDefault="00093091" w:rsidP="00093091">
            <w:pPr>
              <w:pStyle w:val="ConsPlusNormal"/>
              <w:spacing w:after="120"/>
              <w:jc w:val="center"/>
              <w:rPr>
                <w:highlight w:val="yellow"/>
              </w:rPr>
            </w:pPr>
            <w:r w:rsidRPr="00667AC6">
              <w:t>-7,5%</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093091" w:rsidRDefault="00093091" w:rsidP="00093091">
            <w:pPr>
              <w:spacing w:after="120"/>
              <w:jc w:val="center"/>
            </w:pPr>
          </w:p>
        </w:tc>
      </w:tr>
      <w:tr w:rsidR="00093091" w14:paraId="08529EC6" w14:textId="77777777" w:rsidTr="001F2F82">
        <w:tc>
          <w:tcPr>
            <w:tcW w:w="4595" w:type="dxa"/>
            <w:gridSpan w:val="2"/>
            <w:vMerge/>
            <w:tcBorders>
              <w:top w:val="nil"/>
              <w:left w:val="nil"/>
              <w:bottom w:val="nil"/>
              <w:right w:val="single" w:sz="4" w:space="0" w:color="auto"/>
            </w:tcBorders>
          </w:tcPr>
          <w:p w14:paraId="60C4130D" w14:textId="77777777" w:rsidR="00093091" w:rsidRDefault="00093091" w:rsidP="00093091"/>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093091" w:rsidRDefault="00093091" w:rsidP="00093091">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1AEBBF3D" w:rsidR="00093091" w:rsidRDefault="00093091" w:rsidP="00093091">
            <w:pPr>
              <w:pStyle w:val="ConsPlusNormal"/>
              <w:spacing w:after="120"/>
              <w:jc w:val="center"/>
            </w:pPr>
            <w:r w:rsidRPr="00667AC6">
              <w:t>-5,4%</w:t>
            </w:r>
          </w:p>
        </w:tc>
        <w:tc>
          <w:tcPr>
            <w:tcW w:w="1474" w:type="dxa"/>
            <w:tcBorders>
              <w:top w:val="single" w:sz="4" w:space="0" w:color="auto"/>
              <w:left w:val="single" w:sz="4" w:space="0" w:color="auto"/>
              <w:bottom w:val="single" w:sz="4" w:space="0" w:color="auto"/>
              <w:right w:val="single" w:sz="4" w:space="0" w:color="auto"/>
            </w:tcBorders>
          </w:tcPr>
          <w:p w14:paraId="25E843E4" w14:textId="60428F13" w:rsidR="00093091" w:rsidRPr="007E0B26" w:rsidRDefault="00093091" w:rsidP="00093091">
            <w:pPr>
              <w:pStyle w:val="ConsPlusNormal"/>
              <w:spacing w:after="120"/>
              <w:jc w:val="center"/>
              <w:rPr>
                <w:highlight w:val="yellow"/>
              </w:rPr>
            </w:pPr>
            <w:r w:rsidRPr="00667AC6">
              <w:t>-9,1%</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093091" w:rsidRDefault="00093091" w:rsidP="00093091">
            <w:pPr>
              <w:spacing w:after="120"/>
              <w:jc w:val="center"/>
            </w:pPr>
          </w:p>
        </w:tc>
      </w:tr>
      <w:tr w:rsidR="00093091" w14:paraId="46143B1F" w14:textId="77777777" w:rsidTr="001F2F82">
        <w:tc>
          <w:tcPr>
            <w:tcW w:w="4595" w:type="dxa"/>
            <w:gridSpan w:val="2"/>
            <w:vMerge/>
            <w:tcBorders>
              <w:top w:val="nil"/>
              <w:left w:val="nil"/>
              <w:bottom w:val="nil"/>
              <w:right w:val="single" w:sz="4" w:space="0" w:color="auto"/>
            </w:tcBorders>
          </w:tcPr>
          <w:p w14:paraId="64A1D0F1" w14:textId="77777777" w:rsidR="00093091" w:rsidRDefault="00093091" w:rsidP="00093091"/>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093091" w:rsidRDefault="00093091" w:rsidP="00093091">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2FE71BA0" w:rsidR="00093091" w:rsidRDefault="00093091" w:rsidP="00093091">
            <w:pPr>
              <w:pStyle w:val="ConsPlusNormal"/>
              <w:spacing w:after="120"/>
              <w:jc w:val="center"/>
            </w:pPr>
            <w:r w:rsidRPr="00667AC6">
              <w:t>14,4%</w:t>
            </w:r>
          </w:p>
        </w:tc>
        <w:tc>
          <w:tcPr>
            <w:tcW w:w="1474" w:type="dxa"/>
            <w:tcBorders>
              <w:top w:val="single" w:sz="4" w:space="0" w:color="auto"/>
              <w:left w:val="single" w:sz="4" w:space="0" w:color="auto"/>
              <w:bottom w:val="single" w:sz="4" w:space="0" w:color="auto"/>
              <w:right w:val="single" w:sz="4" w:space="0" w:color="auto"/>
            </w:tcBorders>
          </w:tcPr>
          <w:p w14:paraId="402F95DC" w14:textId="4B8D5A57" w:rsidR="00093091" w:rsidRPr="007E0B26" w:rsidRDefault="00093091" w:rsidP="00093091">
            <w:pPr>
              <w:pStyle w:val="ConsPlusNormal"/>
              <w:spacing w:after="120"/>
              <w:jc w:val="center"/>
              <w:rPr>
                <w:highlight w:val="yellow"/>
              </w:rPr>
            </w:pPr>
            <w:r w:rsidRPr="00667AC6">
              <w:t>5,3%</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093091" w:rsidRDefault="00093091" w:rsidP="00093091">
            <w:pPr>
              <w:spacing w:after="120"/>
              <w:jc w:val="center"/>
            </w:pPr>
          </w:p>
        </w:tc>
      </w:tr>
      <w:tr w:rsidR="00093091" w14:paraId="333F3457" w14:textId="77777777" w:rsidTr="001F2F82">
        <w:tc>
          <w:tcPr>
            <w:tcW w:w="4595" w:type="dxa"/>
            <w:gridSpan w:val="2"/>
            <w:vMerge/>
            <w:tcBorders>
              <w:top w:val="nil"/>
              <w:left w:val="nil"/>
              <w:bottom w:val="nil"/>
              <w:right w:val="single" w:sz="4" w:space="0" w:color="auto"/>
            </w:tcBorders>
          </w:tcPr>
          <w:p w14:paraId="112CDD52" w14:textId="77777777" w:rsidR="00093091" w:rsidRDefault="00093091" w:rsidP="00093091"/>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093091" w:rsidRDefault="00093091" w:rsidP="00093091">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1CA55F1C" w:rsidR="00093091" w:rsidRDefault="00093091" w:rsidP="00093091">
            <w:pPr>
              <w:pStyle w:val="ConsPlusNormal"/>
              <w:spacing w:after="120"/>
              <w:jc w:val="center"/>
            </w:pPr>
            <w:r w:rsidRPr="00667AC6">
              <w:t>28,0%</w:t>
            </w:r>
          </w:p>
        </w:tc>
        <w:tc>
          <w:tcPr>
            <w:tcW w:w="1474" w:type="dxa"/>
            <w:tcBorders>
              <w:top w:val="single" w:sz="4" w:space="0" w:color="auto"/>
              <w:left w:val="single" w:sz="4" w:space="0" w:color="auto"/>
              <w:bottom w:val="single" w:sz="4" w:space="0" w:color="auto"/>
              <w:right w:val="single" w:sz="4" w:space="0" w:color="auto"/>
            </w:tcBorders>
          </w:tcPr>
          <w:p w14:paraId="5ABA04B0" w14:textId="68E272BB" w:rsidR="00093091" w:rsidRPr="007E0B26" w:rsidRDefault="00093091" w:rsidP="00093091">
            <w:pPr>
              <w:pStyle w:val="ConsPlusNormal"/>
              <w:spacing w:after="120"/>
              <w:jc w:val="center"/>
              <w:rPr>
                <w:highlight w:val="yellow"/>
              </w:rPr>
            </w:pPr>
            <w:r w:rsidRPr="00667AC6">
              <w:t>-3,1%</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093091" w:rsidRDefault="00093091" w:rsidP="00093091">
            <w:pPr>
              <w:spacing w:after="120"/>
              <w:jc w:val="center"/>
            </w:pPr>
          </w:p>
        </w:tc>
      </w:tr>
      <w:tr w:rsidR="00093091" w14:paraId="576664AA" w14:textId="77777777" w:rsidTr="001F2F82">
        <w:tc>
          <w:tcPr>
            <w:tcW w:w="4595" w:type="dxa"/>
            <w:gridSpan w:val="2"/>
            <w:vMerge/>
            <w:tcBorders>
              <w:top w:val="nil"/>
              <w:left w:val="nil"/>
              <w:bottom w:val="nil"/>
              <w:right w:val="single" w:sz="4" w:space="0" w:color="auto"/>
            </w:tcBorders>
          </w:tcPr>
          <w:p w14:paraId="1AC7B8D6" w14:textId="77777777" w:rsidR="00093091" w:rsidRDefault="00093091" w:rsidP="00093091"/>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093091" w:rsidRDefault="00093091" w:rsidP="00093091">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25AA8233" w:rsidR="00093091" w:rsidRDefault="00093091" w:rsidP="00093091">
            <w:pPr>
              <w:pStyle w:val="ConsPlusNormal"/>
              <w:spacing w:after="120"/>
              <w:jc w:val="center"/>
            </w:pPr>
            <w:r w:rsidRPr="00667AC6">
              <w:t>71,8%</w:t>
            </w:r>
          </w:p>
        </w:tc>
        <w:tc>
          <w:tcPr>
            <w:tcW w:w="1474" w:type="dxa"/>
            <w:tcBorders>
              <w:top w:val="single" w:sz="4" w:space="0" w:color="auto"/>
              <w:left w:val="single" w:sz="4" w:space="0" w:color="auto"/>
              <w:bottom w:val="single" w:sz="4" w:space="0" w:color="auto"/>
              <w:right w:val="single" w:sz="4" w:space="0" w:color="auto"/>
            </w:tcBorders>
          </w:tcPr>
          <w:p w14:paraId="27BA1970" w14:textId="6C2F6171" w:rsidR="00093091" w:rsidRPr="007E0B26" w:rsidRDefault="00093091" w:rsidP="00093091">
            <w:pPr>
              <w:pStyle w:val="ConsPlusNormal"/>
              <w:spacing w:after="120"/>
              <w:jc w:val="center"/>
              <w:rPr>
                <w:highlight w:val="yellow"/>
              </w:rPr>
            </w:pPr>
            <w:r w:rsidRPr="00667AC6">
              <w:t>27,0%</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093091" w:rsidRDefault="00093091" w:rsidP="00093091">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07DB014D"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312891">
              <w:rPr>
                <w:color w:val="000000"/>
              </w:rPr>
              <w:t>111 712,24</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0694D96C"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335BC1">
              <w:t>500 673 078,13</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0C4ABE13" w:rsidR="00BD0DC3" w:rsidRPr="009A4CCF" w:rsidRDefault="00C64DCD" w:rsidP="00BD0DC3">
            <w:pPr>
              <w:pStyle w:val="ConsPlusNormal"/>
              <w:jc w:val="center"/>
              <w:rPr>
                <w:sz w:val="16"/>
                <w:szCs w:val="16"/>
              </w:rPr>
            </w:pPr>
            <w:r>
              <w:rPr>
                <w:sz w:val="16"/>
                <w:szCs w:val="16"/>
              </w:rPr>
              <w:t>1</w:t>
            </w:r>
            <w:r w:rsidR="00BD0DC3" w:rsidRPr="009A4CCF">
              <w:rPr>
                <w:sz w:val="16"/>
                <w:szCs w:val="16"/>
              </w:rPr>
              <w:t>,</w:t>
            </w:r>
            <w:r>
              <w:rPr>
                <w:sz w:val="16"/>
                <w:szCs w:val="16"/>
              </w:rPr>
              <w:t>5</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0F8B1B58" w:rsidR="00BD0DC3" w:rsidRPr="009A4CCF" w:rsidRDefault="00474010" w:rsidP="00BD0DC3">
            <w:pPr>
              <w:pStyle w:val="ConsPlusNormal"/>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0,55</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48707536" w:rsidR="00BD0DC3" w:rsidRPr="009A4CCF" w:rsidRDefault="00474010" w:rsidP="00E27CE5">
            <w:pPr>
              <w:pStyle w:val="ConsPlusNormal"/>
              <w:jc w:val="center"/>
              <w:rPr>
                <w:sz w:val="16"/>
                <w:szCs w:val="16"/>
              </w:rPr>
            </w:pPr>
            <w:r>
              <w:rPr>
                <w:rFonts w:ascii="Arial" w:hAnsi="Arial" w:cs="Arial"/>
                <w:color w:val="000000"/>
                <w:sz w:val="16"/>
                <w:szCs w:val="16"/>
                <w:shd w:val="clear" w:color="auto" w:fill="FFFFFF"/>
              </w:rPr>
              <w:t>0,2</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pBdr>
          <w:bottom w:val="single" w:sz="6" w:space="1" w:color="auto"/>
        </w:pBdr>
        <w:jc w:val="both"/>
      </w:pPr>
    </w:p>
    <w:p w14:paraId="0C6C2574" w14:textId="3A288FF3" w:rsidR="00807779" w:rsidRDefault="00A45C25" w:rsidP="00A45C25">
      <w:pPr>
        <w:pStyle w:val="ConsPlusNormal"/>
        <w:jc w:val="both"/>
      </w:pPr>
      <w:r w:rsidRPr="00A45C25">
        <w:t>* В связи с отсутствием раскрытия Росстатом сведений о приросте индекса потребительских цен за отчетный месяц, использованы сведения о приросте индекса потребительских цен, раскрытые Росстатом за предыдущий отчетный месяц.</w:t>
      </w:r>
    </w:p>
    <w:sectPr w:rsidR="00807779"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519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85353"/>
    <w:rsid w:val="00093091"/>
    <w:rsid w:val="000A3410"/>
    <w:rsid w:val="000A6740"/>
    <w:rsid w:val="000B5C8D"/>
    <w:rsid w:val="000C613C"/>
    <w:rsid w:val="000E1E9B"/>
    <w:rsid w:val="000E2F06"/>
    <w:rsid w:val="000E51D7"/>
    <w:rsid w:val="000E62A1"/>
    <w:rsid w:val="000E7019"/>
    <w:rsid w:val="00102EE3"/>
    <w:rsid w:val="00114879"/>
    <w:rsid w:val="00122550"/>
    <w:rsid w:val="001272E8"/>
    <w:rsid w:val="0012738C"/>
    <w:rsid w:val="00127FF6"/>
    <w:rsid w:val="0013132E"/>
    <w:rsid w:val="00131CC0"/>
    <w:rsid w:val="00150B5F"/>
    <w:rsid w:val="00150F1C"/>
    <w:rsid w:val="001637ED"/>
    <w:rsid w:val="00171D57"/>
    <w:rsid w:val="001958FD"/>
    <w:rsid w:val="001A1128"/>
    <w:rsid w:val="001D11FC"/>
    <w:rsid w:val="001E30DE"/>
    <w:rsid w:val="001E495B"/>
    <w:rsid w:val="001E4E4C"/>
    <w:rsid w:val="001E7FB3"/>
    <w:rsid w:val="00205F6C"/>
    <w:rsid w:val="00214C42"/>
    <w:rsid w:val="002367D4"/>
    <w:rsid w:val="00246766"/>
    <w:rsid w:val="00246EEF"/>
    <w:rsid w:val="00253291"/>
    <w:rsid w:val="002574DA"/>
    <w:rsid w:val="002655F4"/>
    <w:rsid w:val="00283F81"/>
    <w:rsid w:val="002A00CA"/>
    <w:rsid w:val="002A040B"/>
    <w:rsid w:val="002B471E"/>
    <w:rsid w:val="002C04A7"/>
    <w:rsid w:val="002D2CD5"/>
    <w:rsid w:val="002D579C"/>
    <w:rsid w:val="002D6E14"/>
    <w:rsid w:val="002D6FD7"/>
    <w:rsid w:val="002D79B4"/>
    <w:rsid w:val="002E4F64"/>
    <w:rsid w:val="00302BE5"/>
    <w:rsid w:val="00305B76"/>
    <w:rsid w:val="00312891"/>
    <w:rsid w:val="00315946"/>
    <w:rsid w:val="0032064F"/>
    <w:rsid w:val="00332D39"/>
    <w:rsid w:val="00335BC1"/>
    <w:rsid w:val="00336C2D"/>
    <w:rsid w:val="00343E7A"/>
    <w:rsid w:val="00347972"/>
    <w:rsid w:val="00347DE5"/>
    <w:rsid w:val="00363908"/>
    <w:rsid w:val="003719B2"/>
    <w:rsid w:val="0037495D"/>
    <w:rsid w:val="00375CD1"/>
    <w:rsid w:val="003836AB"/>
    <w:rsid w:val="00387381"/>
    <w:rsid w:val="00390C58"/>
    <w:rsid w:val="00394C04"/>
    <w:rsid w:val="003A7740"/>
    <w:rsid w:val="003B3F20"/>
    <w:rsid w:val="003C39CE"/>
    <w:rsid w:val="003F2035"/>
    <w:rsid w:val="00405760"/>
    <w:rsid w:val="0041729F"/>
    <w:rsid w:val="00424723"/>
    <w:rsid w:val="00446EE5"/>
    <w:rsid w:val="00460EB6"/>
    <w:rsid w:val="004710AB"/>
    <w:rsid w:val="00471125"/>
    <w:rsid w:val="00474010"/>
    <w:rsid w:val="00496BC5"/>
    <w:rsid w:val="004A04C1"/>
    <w:rsid w:val="004A0AA2"/>
    <w:rsid w:val="004B5EBC"/>
    <w:rsid w:val="004C7320"/>
    <w:rsid w:val="004D29BA"/>
    <w:rsid w:val="004F3AA6"/>
    <w:rsid w:val="004F6826"/>
    <w:rsid w:val="0050611D"/>
    <w:rsid w:val="00511B7C"/>
    <w:rsid w:val="005135F3"/>
    <w:rsid w:val="00516E92"/>
    <w:rsid w:val="00521DB9"/>
    <w:rsid w:val="00524897"/>
    <w:rsid w:val="00530A9C"/>
    <w:rsid w:val="0053632B"/>
    <w:rsid w:val="00556710"/>
    <w:rsid w:val="00560361"/>
    <w:rsid w:val="00571237"/>
    <w:rsid w:val="005713B2"/>
    <w:rsid w:val="00585800"/>
    <w:rsid w:val="00585C9D"/>
    <w:rsid w:val="005920D7"/>
    <w:rsid w:val="005A237E"/>
    <w:rsid w:val="005A5215"/>
    <w:rsid w:val="005B2957"/>
    <w:rsid w:val="005C235E"/>
    <w:rsid w:val="005C751D"/>
    <w:rsid w:val="005E2CD3"/>
    <w:rsid w:val="005E5205"/>
    <w:rsid w:val="005E65ED"/>
    <w:rsid w:val="0060072F"/>
    <w:rsid w:val="00624DEF"/>
    <w:rsid w:val="00636987"/>
    <w:rsid w:val="00640021"/>
    <w:rsid w:val="00651C9F"/>
    <w:rsid w:val="00660966"/>
    <w:rsid w:val="006738E7"/>
    <w:rsid w:val="00674FCB"/>
    <w:rsid w:val="006751B9"/>
    <w:rsid w:val="00675DF0"/>
    <w:rsid w:val="0068471D"/>
    <w:rsid w:val="00691B32"/>
    <w:rsid w:val="006B00B0"/>
    <w:rsid w:val="006B188F"/>
    <w:rsid w:val="006B2E40"/>
    <w:rsid w:val="006D1D85"/>
    <w:rsid w:val="006E323F"/>
    <w:rsid w:val="006E68A0"/>
    <w:rsid w:val="006F279E"/>
    <w:rsid w:val="006F6BBC"/>
    <w:rsid w:val="0070727F"/>
    <w:rsid w:val="00710760"/>
    <w:rsid w:val="00711BC9"/>
    <w:rsid w:val="00713159"/>
    <w:rsid w:val="00714D3A"/>
    <w:rsid w:val="00715F64"/>
    <w:rsid w:val="00740A9B"/>
    <w:rsid w:val="00740CBB"/>
    <w:rsid w:val="00742540"/>
    <w:rsid w:val="007767DA"/>
    <w:rsid w:val="00776953"/>
    <w:rsid w:val="0077738F"/>
    <w:rsid w:val="00786BEF"/>
    <w:rsid w:val="00791A14"/>
    <w:rsid w:val="00797FF7"/>
    <w:rsid w:val="007C33D4"/>
    <w:rsid w:val="007C3D19"/>
    <w:rsid w:val="007D3689"/>
    <w:rsid w:val="007E0B26"/>
    <w:rsid w:val="007E2F6C"/>
    <w:rsid w:val="00801BC2"/>
    <w:rsid w:val="00807779"/>
    <w:rsid w:val="00811CB7"/>
    <w:rsid w:val="0081536E"/>
    <w:rsid w:val="0083718D"/>
    <w:rsid w:val="0083720B"/>
    <w:rsid w:val="008407D4"/>
    <w:rsid w:val="008410AC"/>
    <w:rsid w:val="0084444E"/>
    <w:rsid w:val="008534FD"/>
    <w:rsid w:val="0085545D"/>
    <w:rsid w:val="008555CE"/>
    <w:rsid w:val="00870C8E"/>
    <w:rsid w:val="00892333"/>
    <w:rsid w:val="00894957"/>
    <w:rsid w:val="008A3524"/>
    <w:rsid w:val="008B2859"/>
    <w:rsid w:val="008B4AA4"/>
    <w:rsid w:val="008C5182"/>
    <w:rsid w:val="008C5F40"/>
    <w:rsid w:val="008D0548"/>
    <w:rsid w:val="008D162D"/>
    <w:rsid w:val="009129A2"/>
    <w:rsid w:val="00914565"/>
    <w:rsid w:val="00923E84"/>
    <w:rsid w:val="00936DDF"/>
    <w:rsid w:val="009461D9"/>
    <w:rsid w:val="00951198"/>
    <w:rsid w:val="00955A4A"/>
    <w:rsid w:val="0095699C"/>
    <w:rsid w:val="00957DD5"/>
    <w:rsid w:val="00963832"/>
    <w:rsid w:val="00974E8F"/>
    <w:rsid w:val="00991BE9"/>
    <w:rsid w:val="009A3D87"/>
    <w:rsid w:val="009A4CCF"/>
    <w:rsid w:val="009B2CB5"/>
    <w:rsid w:val="009B6175"/>
    <w:rsid w:val="009D19CA"/>
    <w:rsid w:val="009E1B93"/>
    <w:rsid w:val="009E48D3"/>
    <w:rsid w:val="009F5A02"/>
    <w:rsid w:val="00A0179E"/>
    <w:rsid w:val="00A035FA"/>
    <w:rsid w:val="00A06100"/>
    <w:rsid w:val="00A25CC8"/>
    <w:rsid w:val="00A422AE"/>
    <w:rsid w:val="00A45C25"/>
    <w:rsid w:val="00A474BE"/>
    <w:rsid w:val="00A53851"/>
    <w:rsid w:val="00A54B3D"/>
    <w:rsid w:val="00A726CB"/>
    <w:rsid w:val="00A74CCB"/>
    <w:rsid w:val="00A77F52"/>
    <w:rsid w:val="00A91C63"/>
    <w:rsid w:val="00A94605"/>
    <w:rsid w:val="00A97C8B"/>
    <w:rsid w:val="00AA0826"/>
    <w:rsid w:val="00AA1980"/>
    <w:rsid w:val="00AA2460"/>
    <w:rsid w:val="00AB5B38"/>
    <w:rsid w:val="00AD4C62"/>
    <w:rsid w:val="00AE01EC"/>
    <w:rsid w:val="00AE16C2"/>
    <w:rsid w:val="00AE3F59"/>
    <w:rsid w:val="00AE6ED2"/>
    <w:rsid w:val="00AF785D"/>
    <w:rsid w:val="00B00DE0"/>
    <w:rsid w:val="00B03718"/>
    <w:rsid w:val="00B07548"/>
    <w:rsid w:val="00B24D60"/>
    <w:rsid w:val="00B37DE8"/>
    <w:rsid w:val="00B67016"/>
    <w:rsid w:val="00B77606"/>
    <w:rsid w:val="00B814AD"/>
    <w:rsid w:val="00B82E82"/>
    <w:rsid w:val="00B91E98"/>
    <w:rsid w:val="00B928E6"/>
    <w:rsid w:val="00BA0B2E"/>
    <w:rsid w:val="00BA53E5"/>
    <w:rsid w:val="00BA70AE"/>
    <w:rsid w:val="00BB33AD"/>
    <w:rsid w:val="00BB7303"/>
    <w:rsid w:val="00BD0DC3"/>
    <w:rsid w:val="00BD5FD9"/>
    <w:rsid w:val="00BF1731"/>
    <w:rsid w:val="00BF4982"/>
    <w:rsid w:val="00BF51DC"/>
    <w:rsid w:val="00C04602"/>
    <w:rsid w:val="00C04C8F"/>
    <w:rsid w:val="00C06BEE"/>
    <w:rsid w:val="00C06FF4"/>
    <w:rsid w:val="00C1393D"/>
    <w:rsid w:val="00C20F33"/>
    <w:rsid w:val="00C43BD0"/>
    <w:rsid w:val="00C61B84"/>
    <w:rsid w:val="00C64DCD"/>
    <w:rsid w:val="00C74B1E"/>
    <w:rsid w:val="00C77C35"/>
    <w:rsid w:val="00C92050"/>
    <w:rsid w:val="00CC15FC"/>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589"/>
    <w:rsid w:val="00D84A65"/>
    <w:rsid w:val="00D9265A"/>
    <w:rsid w:val="00DA4334"/>
    <w:rsid w:val="00DA6772"/>
    <w:rsid w:val="00DB1B19"/>
    <w:rsid w:val="00DB54F1"/>
    <w:rsid w:val="00DB78B9"/>
    <w:rsid w:val="00DE40D4"/>
    <w:rsid w:val="00DE7E64"/>
    <w:rsid w:val="00DF2D0F"/>
    <w:rsid w:val="00E029E1"/>
    <w:rsid w:val="00E04F29"/>
    <w:rsid w:val="00E12041"/>
    <w:rsid w:val="00E16C13"/>
    <w:rsid w:val="00E27CE5"/>
    <w:rsid w:val="00E5331C"/>
    <w:rsid w:val="00E61E15"/>
    <w:rsid w:val="00E6239A"/>
    <w:rsid w:val="00E71657"/>
    <w:rsid w:val="00E75BE8"/>
    <w:rsid w:val="00E824C8"/>
    <w:rsid w:val="00EA0BFB"/>
    <w:rsid w:val="00EA73DB"/>
    <w:rsid w:val="00EB3C3E"/>
    <w:rsid w:val="00ED4E62"/>
    <w:rsid w:val="00EF46A5"/>
    <w:rsid w:val="00EF4ADE"/>
    <w:rsid w:val="00F13251"/>
    <w:rsid w:val="00F43128"/>
    <w:rsid w:val="00F66BC6"/>
    <w:rsid w:val="00F71030"/>
    <w:rsid w:val="00F73B9D"/>
    <w:rsid w:val="00F8058B"/>
    <w:rsid w:val="00F8321C"/>
    <w:rsid w:val="00FA4A09"/>
    <w:rsid w:val="00FB6678"/>
    <w:rsid w:val="00FD3727"/>
    <w:rsid w:val="00FE0760"/>
    <w:rsid w:val="00FE32C6"/>
    <w:rsid w:val="00FF4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1905"/>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17B17-1C4F-4160-838C-C7BFA964C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Pages>
  <Words>969</Words>
  <Characters>5524</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271</cp:revision>
  <dcterms:created xsi:type="dcterms:W3CDTF">2021-10-07T09:00:00Z</dcterms:created>
  <dcterms:modified xsi:type="dcterms:W3CDTF">2024-10-04T16:08:00Z</dcterms:modified>
</cp:coreProperties>
</file>